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C3" w:rsidRDefault="006E05C3" w:rsidP="00B2060F">
      <w:pPr>
        <w:pStyle w:val="Testofumetto"/>
        <w:keepNext/>
        <w:jc w:val="both"/>
        <w:rPr>
          <w:rFonts w:ascii="Times New Roman" w:hAnsi="Times New Roman" w:cs="Times New Roman"/>
          <w:sz w:val="28"/>
          <w:szCs w:val="28"/>
        </w:rPr>
      </w:pPr>
    </w:p>
    <w:p w:rsidR="00E01E15" w:rsidRDefault="00E01E15" w:rsidP="006E05C3">
      <w:pPr>
        <w:pStyle w:val="Testofumetto"/>
        <w:keepNext/>
        <w:jc w:val="both"/>
        <w:rPr>
          <w:rFonts w:ascii="Times New Roman" w:hAnsi="Times New Roman" w:cs="Times New Roman"/>
          <w:sz w:val="28"/>
          <w:szCs w:val="28"/>
        </w:rPr>
      </w:pPr>
    </w:p>
    <w:p w:rsidR="00E01E15" w:rsidRDefault="00E01E15" w:rsidP="006E05C3">
      <w:pPr>
        <w:pStyle w:val="Testofumetto"/>
        <w:keepNext/>
        <w:jc w:val="both"/>
        <w:rPr>
          <w:rFonts w:ascii="Times New Roman" w:hAnsi="Times New Roman" w:cs="Times New Roman"/>
          <w:sz w:val="28"/>
          <w:szCs w:val="28"/>
        </w:rPr>
      </w:pPr>
    </w:p>
    <w:p w:rsidR="00E01E15" w:rsidRDefault="00E01E15" w:rsidP="006E05C3">
      <w:pPr>
        <w:pStyle w:val="Testofumetto"/>
        <w:keepNext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A54B3D" w:rsidRPr="00B54291" w:rsidTr="006E05C3">
        <w:trPr>
          <w:cantSplit/>
          <w:trHeight w:val="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30A27" w:rsidRDefault="00D30A27" w:rsidP="00E01E15">
            <w:pPr>
              <w:jc w:val="center"/>
              <w:rPr>
                <w:b/>
                <w:sz w:val="28"/>
                <w:szCs w:val="28"/>
              </w:rPr>
            </w:pPr>
          </w:p>
          <w:p w:rsidR="00D30A27" w:rsidRDefault="00D30A27" w:rsidP="00E01E15">
            <w:pPr>
              <w:jc w:val="center"/>
              <w:rPr>
                <w:b/>
                <w:sz w:val="28"/>
                <w:szCs w:val="28"/>
              </w:rPr>
            </w:pPr>
          </w:p>
          <w:p w:rsidR="00D30A27" w:rsidRDefault="00D30A27" w:rsidP="00E01E15">
            <w:pPr>
              <w:jc w:val="center"/>
              <w:rPr>
                <w:b/>
                <w:sz w:val="28"/>
                <w:szCs w:val="28"/>
              </w:rPr>
            </w:pPr>
          </w:p>
          <w:p w:rsidR="00D30A27" w:rsidRDefault="00D30A27" w:rsidP="00E01E15">
            <w:pPr>
              <w:jc w:val="center"/>
              <w:rPr>
                <w:b/>
                <w:sz w:val="28"/>
                <w:szCs w:val="28"/>
              </w:rPr>
            </w:pPr>
          </w:p>
          <w:p w:rsidR="006E05C3" w:rsidRPr="00E01E15" w:rsidRDefault="00E01E15" w:rsidP="00E01E15">
            <w:pPr>
              <w:jc w:val="center"/>
              <w:rPr>
                <w:b/>
                <w:sz w:val="28"/>
                <w:szCs w:val="28"/>
              </w:rPr>
            </w:pPr>
            <w:r w:rsidRPr="00E01E15">
              <w:rPr>
                <w:b/>
                <w:sz w:val="28"/>
                <w:szCs w:val="28"/>
              </w:rPr>
              <w:t>PROGRAMMAZIONE EDUCATIVO-DIDATTICA</w:t>
            </w:r>
          </w:p>
          <w:p w:rsidR="00E01E15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E15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E15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0A27">
              <w:rPr>
                <w:rFonts w:ascii="Times New Roman" w:hAnsi="Times New Roman" w:cs="Times New Roman"/>
                <w:b/>
                <w:sz w:val="28"/>
                <w:szCs w:val="28"/>
              </w:rPr>
              <w:t>Disciplina</w:t>
            </w:r>
            <w:r w:rsidRPr="00D30A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Lingua e civiltà francese</w:t>
            </w:r>
            <w:r w:rsidRPr="00062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Anno scolastico 2016</w:t>
            </w:r>
            <w:r w:rsidRPr="003B5BEB">
              <w:rPr>
                <w:rFonts w:ascii="Times New Roman" w:hAnsi="Times New Roman" w:cs="Times New Roman"/>
                <w:b/>
                <w:sz w:val="28"/>
                <w:szCs w:val="28"/>
              </w:rPr>
              <w:t>/201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E01E15" w:rsidRPr="00EA28FD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E15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Docente:Maria Guida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D30A27">
              <w:rPr>
                <w:rFonts w:ascii="Times New Roman" w:hAnsi="Times New Roman" w:cs="Times New Roman"/>
                <w:b/>
                <w:sz w:val="28"/>
                <w:szCs w:val="28"/>
              </w:rPr>
              <w:t>Classe: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III</w:t>
            </w:r>
            <w:r w:rsidR="00B56E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95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Sala e Vendita  IPSEOA</w:t>
            </w:r>
          </w:p>
          <w:p w:rsidR="00E01E15" w:rsidRPr="00A54B3D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1E15" w:rsidRDefault="00B2060F" w:rsidP="00E01E15">
            <w:pPr>
              <w:pStyle w:val="Testofumetto"/>
              <w:keepNext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ALLIEVI 22</w:t>
            </w:r>
          </w:p>
          <w:p w:rsidR="00E01E15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1E15" w:rsidRPr="00A54B3D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01E15" w:rsidRDefault="00E01E15" w:rsidP="00E01E15">
            <w:pPr>
              <w:pStyle w:val="Testofumetto"/>
              <w:keepNext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4B3D">
              <w:rPr>
                <w:rFonts w:ascii="Times New Roman" w:hAnsi="Times New Roman"/>
                <w:b/>
                <w:sz w:val="24"/>
                <w:szCs w:val="24"/>
              </w:rPr>
              <w:t xml:space="preserve">SITUAZIONE </w:t>
            </w:r>
            <w:proofErr w:type="spellStart"/>
            <w:r w:rsidRPr="00A54B3D">
              <w:rPr>
                <w:rFonts w:ascii="Times New Roman" w:hAnsi="Times New Roman"/>
                <w:b/>
                <w:sz w:val="24"/>
                <w:szCs w:val="24"/>
              </w:rPr>
              <w:t>DI</w:t>
            </w:r>
            <w:proofErr w:type="spellEnd"/>
            <w:r w:rsidRPr="00A54B3D">
              <w:rPr>
                <w:rFonts w:ascii="Times New Roman" w:hAnsi="Times New Roman"/>
                <w:b/>
                <w:sz w:val="24"/>
                <w:szCs w:val="24"/>
              </w:rPr>
              <w:t xml:space="preserve"> PARTENZA</w:t>
            </w:r>
          </w:p>
          <w:p w:rsidR="00E01E15" w:rsidRDefault="00E01E15" w:rsidP="00E01E15">
            <w:pPr>
              <w:pStyle w:val="Testofumetto"/>
              <w:keepNext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1E15" w:rsidRPr="00A54B3D" w:rsidRDefault="00E01E15" w:rsidP="00E01E15">
            <w:pPr>
              <w:pStyle w:val="Testofumetto"/>
              <w:keepNext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781" w:type="dxa"/>
              <w:tblInd w:w="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260"/>
              <w:gridCol w:w="3260"/>
              <w:gridCol w:w="3261"/>
            </w:tblGrid>
            <w:tr w:rsidR="00E01E15" w:rsidTr="00695CC8">
              <w:trPr>
                <w:trHeight w:val="15"/>
              </w:trPr>
              <w:tc>
                <w:tcPr>
                  <w:tcW w:w="3260" w:type="dxa"/>
                </w:tcPr>
                <w:p w:rsidR="00E01E15" w:rsidRDefault="00E01E15" w:rsidP="00695CC8">
                  <w:pPr>
                    <w:pStyle w:val="Titolo1"/>
                    <w:jc w:val="both"/>
                  </w:pPr>
                  <w:r>
                    <w:t>Livello della classe</w:t>
                  </w:r>
                </w:p>
              </w:tc>
              <w:tc>
                <w:tcPr>
                  <w:tcW w:w="3260" w:type="dxa"/>
                </w:tcPr>
                <w:p w:rsidR="00E01E15" w:rsidRDefault="00E01E15" w:rsidP="00695CC8">
                  <w:pPr>
                    <w:pStyle w:val="Titolo1"/>
                    <w:jc w:val="both"/>
                  </w:pPr>
                  <w:r>
                    <w:t>Comportamento</w:t>
                  </w:r>
                </w:p>
              </w:tc>
              <w:tc>
                <w:tcPr>
                  <w:tcW w:w="3261" w:type="dxa"/>
                </w:tcPr>
                <w:p w:rsidR="00E01E15" w:rsidRDefault="00E01E15" w:rsidP="00695CC8">
                  <w:pPr>
                    <w:pStyle w:val="Titolo1"/>
                    <w:jc w:val="both"/>
                    <w:rPr>
                      <w:b w:val="0"/>
                    </w:rPr>
                  </w:pPr>
                  <w:r>
                    <w:t>Osservazioni</w:t>
                  </w:r>
                </w:p>
              </w:tc>
            </w:tr>
            <w:tr w:rsidR="00E01E15" w:rsidRPr="00B54291" w:rsidTr="00695CC8">
              <w:trPr>
                <w:trHeight w:val="15"/>
              </w:trPr>
              <w:tc>
                <w:tcPr>
                  <w:tcW w:w="3260" w:type="dxa"/>
                </w:tcPr>
                <w:p w:rsidR="00E01E15" w:rsidRPr="00B54291" w:rsidRDefault="00E01E15" w:rsidP="00695CC8">
                  <w:pPr>
                    <w:jc w:val="both"/>
                  </w:pPr>
                  <w:r w:rsidRPr="00B54291">
                    <w:t xml:space="preserve">[  ] </w:t>
                  </w:r>
                  <w:proofErr w:type="spellStart"/>
                  <w:r w:rsidRPr="00B54291">
                    <w:t>Medio-alto</w:t>
                  </w:r>
                  <w:proofErr w:type="spellEnd"/>
                </w:p>
                <w:p w:rsidR="00E01E15" w:rsidRPr="00B54291" w:rsidRDefault="00B2060F" w:rsidP="00695CC8">
                  <w:pPr>
                    <w:jc w:val="both"/>
                  </w:pPr>
                  <w:r>
                    <w:t xml:space="preserve">[  </w:t>
                  </w:r>
                  <w:r w:rsidR="00E01E15" w:rsidRPr="00B54291">
                    <w:t>] Medio</w:t>
                  </w:r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 xml:space="preserve">[ </w:t>
                  </w:r>
                  <w:r w:rsidR="00B2060F">
                    <w:t>X</w:t>
                  </w:r>
                  <w:r w:rsidRPr="00B54291">
                    <w:t xml:space="preserve">] </w:t>
                  </w:r>
                  <w:proofErr w:type="spellStart"/>
                  <w:r w:rsidRPr="00B54291">
                    <w:t>Medio-basso</w:t>
                  </w:r>
                  <w:proofErr w:type="spellEnd"/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>[  ] Basso</w:t>
                  </w:r>
                </w:p>
              </w:tc>
              <w:tc>
                <w:tcPr>
                  <w:tcW w:w="3260" w:type="dxa"/>
                </w:tcPr>
                <w:p w:rsidR="00E01E15" w:rsidRPr="00B54291" w:rsidRDefault="00E01E15" w:rsidP="00695CC8">
                  <w:pPr>
                    <w:jc w:val="both"/>
                  </w:pPr>
                  <w:r w:rsidRPr="00B54291">
                    <w:t xml:space="preserve">[ </w:t>
                  </w:r>
                  <w:r w:rsidR="00B2060F">
                    <w:t>X</w:t>
                  </w:r>
                  <w:r w:rsidRPr="00B54291">
                    <w:t>] Vivace</w:t>
                  </w:r>
                </w:p>
                <w:p w:rsidR="00E01E15" w:rsidRPr="00B54291" w:rsidRDefault="00B2060F" w:rsidP="00695CC8">
                  <w:pPr>
                    <w:jc w:val="both"/>
                  </w:pPr>
                  <w:r>
                    <w:t>[</w:t>
                  </w:r>
                  <w:r w:rsidR="00E01E15" w:rsidRPr="00B54291">
                    <w:t xml:space="preserve">  ] Tranquillo</w:t>
                  </w:r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>[  ] Passivo</w:t>
                  </w:r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>[  ] Problematico</w:t>
                  </w:r>
                </w:p>
              </w:tc>
              <w:tc>
                <w:tcPr>
                  <w:tcW w:w="3261" w:type="dxa"/>
                </w:tcPr>
                <w:p w:rsidR="00E01E15" w:rsidRPr="00B54291" w:rsidRDefault="00E01E15" w:rsidP="00695CC8">
                  <w:pPr>
                    <w:jc w:val="both"/>
                  </w:pPr>
                </w:p>
              </w:tc>
            </w:tr>
          </w:tbl>
          <w:p w:rsidR="00E01E15" w:rsidRPr="00B54291" w:rsidRDefault="00E01E15" w:rsidP="00E01E15">
            <w:pPr>
              <w:pStyle w:val="Testofumetto"/>
              <w:keepNext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781" w:type="dxa"/>
              <w:tblInd w:w="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781"/>
            </w:tblGrid>
            <w:tr w:rsidR="00E01E15" w:rsidRPr="00B54291" w:rsidTr="00695CC8">
              <w:trPr>
                <w:cantSplit/>
                <w:trHeight w:val="15"/>
              </w:trPr>
              <w:tc>
                <w:tcPr>
                  <w:tcW w:w="97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1E15" w:rsidRDefault="00E01E15" w:rsidP="00695CC8">
                  <w:pPr>
                    <w:jc w:val="both"/>
                  </w:pPr>
                  <w:r w:rsidRPr="00B54291">
                    <w:rPr>
                      <w:b/>
                    </w:rPr>
                    <w:t>2.OBIETTIVI TRASVERSALI</w:t>
                  </w:r>
                  <w:r w:rsidRPr="00B54291">
                    <w:t xml:space="preserve"> (comportamentali e cognitivi)</w:t>
                  </w:r>
                </w:p>
                <w:p w:rsidR="00E01E15" w:rsidRPr="00B54291" w:rsidRDefault="00E01E15" w:rsidP="00695CC8">
                  <w:pPr>
                    <w:jc w:val="both"/>
                  </w:pPr>
                </w:p>
              </w:tc>
            </w:tr>
            <w:tr w:rsidR="00E01E15" w:rsidRPr="00B54291" w:rsidTr="00695CC8">
              <w:trPr>
                <w:cantSplit/>
                <w:trHeight w:val="15"/>
              </w:trPr>
              <w:tc>
                <w:tcPr>
                  <w:tcW w:w="97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1E15" w:rsidRDefault="00E01E15" w:rsidP="00695CC8">
                  <w:pPr>
                    <w:jc w:val="both"/>
                  </w:pPr>
                  <w:r w:rsidRPr="00B54291">
                    <w:rPr>
                      <w:b/>
                    </w:rPr>
                    <w:t>Comportamentali</w:t>
                  </w:r>
                  <w:r w:rsidRPr="00B54291">
                    <w:t xml:space="preserve">: rispetto delle regole, partecipazione alle attività didattiche, </w:t>
                  </w:r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 xml:space="preserve">        socializzazione, organizzazione, autocontrollo.</w:t>
                  </w:r>
                </w:p>
                <w:p w:rsidR="00E01E15" w:rsidRPr="00B54291" w:rsidRDefault="00E01E15" w:rsidP="00695CC8">
                  <w:pPr>
                    <w:pStyle w:val="Testofumetto"/>
                    <w:keepNext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42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Cognitivi</w:t>
                  </w:r>
                  <w:r w:rsidRPr="00B54291">
                    <w:rPr>
                      <w:sz w:val="24"/>
                      <w:szCs w:val="24"/>
                    </w:rPr>
                    <w:t>:</w:t>
                  </w:r>
                </w:p>
                <w:p w:rsidR="00E01E15" w:rsidRPr="00B54291" w:rsidRDefault="00E01E15" w:rsidP="00695CC8">
                  <w:pPr>
                    <w:pStyle w:val="Rientrocorpodeltesto"/>
                    <w:keepNext/>
                    <w:numPr>
                      <w:ilvl w:val="0"/>
                      <w:numId w:val="2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4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Comprendere informazioni su argomenti relativi alla vita di tutti i giorni e riconoscere la terminologia tecnica relativa all’indirizzo professionale</w:t>
                  </w:r>
                </w:p>
                <w:p w:rsidR="00E01E15" w:rsidRPr="00B54291" w:rsidRDefault="00E01E15" w:rsidP="00695CC8">
                  <w:pPr>
                    <w:pStyle w:val="Rientrocorpodeltesto"/>
                    <w:keepNext/>
                    <w:numPr>
                      <w:ilvl w:val="0"/>
                      <w:numId w:val="2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4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Comprendere testi semplici su argomenti di riferimento al campo di interesse ed all’ambito professionale</w:t>
                  </w:r>
                </w:p>
                <w:p w:rsidR="00E01E15" w:rsidRPr="00B2060F" w:rsidRDefault="00E01E15" w:rsidP="00B2060F">
                  <w:pPr>
                    <w:pStyle w:val="Rientrocorpodeltesto"/>
                    <w:keepNext/>
                    <w:numPr>
                      <w:ilvl w:val="0"/>
                      <w:numId w:val="2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4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Produrre semplici descrizio</w:t>
                  </w:r>
                  <w:r w:rsidRPr="00B206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ni relative alla vita quotidiana e brevi sintesi su argomenti di natura tecnica</w:t>
                  </w:r>
                </w:p>
                <w:p w:rsidR="00E01E15" w:rsidRPr="00B54291" w:rsidRDefault="00E01E15" w:rsidP="00695CC8">
                  <w:pPr>
                    <w:pStyle w:val="Rientrocorpodeltesto"/>
                    <w:keepNext/>
                    <w:numPr>
                      <w:ilvl w:val="0"/>
                      <w:numId w:val="2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42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Scrivere testi brevi e chiari su argomenti di varia natura </w:t>
                  </w:r>
                </w:p>
                <w:p w:rsidR="00E01E15" w:rsidRPr="00B54291" w:rsidRDefault="00E01E15" w:rsidP="00695CC8">
                  <w:pPr>
                    <w:jc w:val="both"/>
                  </w:pPr>
                  <w:r w:rsidRPr="00B54291">
                    <w:t xml:space="preserve">                </w:t>
                  </w:r>
                </w:p>
              </w:tc>
            </w:tr>
          </w:tbl>
          <w:p w:rsidR="006E05C3" w:rsidRDefault="006E05C3" w:rsidP="006E05C3">
            <w:pPr>
              <w:jc w:val="both"/>
            </w:pPr>
          </w:p>
          <w:p w:rsidR="00B54291" w:rsidRPr="00B54291" w:rsidRDefault="00B54291" w:rsidP="006E05C3">
            <w:pPr>
              <w:jc w:val="both"/>
            </w:pPr>
          </w:p>
          <w:p w:rsidR="00A54B3D" w:rsidRPr="00B54291" w:rsidRDefault="00A54B3D" w:rsidP="006E05C3">
            <w:pPr>
              <w:jc w:val="both"/>
            </w:pPr>
          </w:p>
        </w:tc>
      </w:tr>
    </w:tbl>
    <w:p w:rsidR="00A54B3D" w:rsidRPr="00EA28FD" w:rsidRDefault="00A54B3D" w:rsidP="00EA28FD">
      <w:pPr>
        <w:pStyle w:val="Testofumetto"/>
        <w:keepNext/>
        <w:rPr>
          <w:rFonts w:ascii="Times New Roman" w:hAnsi="Times New Roman" w:cs="Times New Roman"/>
          <w:b/>
          <w:bCs/>
          <w:sz w:val="28"/>
          <w:szCs w:val="28"/>
        </w:rPr>
      </w:pPr>
    </w:p>
    <w:p w:rsidR="00E73A77" w:rsidRPr="00EA28FD" w:rsidRDefault="00EA28FD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Primo trimestre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6728"/>
      </w:tblGrid>
      <w:tr w:rsidR="004950A3" w:rsidRPr="00590A4D">
        <w:tc>
          <w:tcPr>
            <w:tcW w:w="9851" w:type="dxa"/>
            <w:gridSpan w:val="2"/>
          </w:tcPr>
          <w:p w:rsidR="004950A3" w:rsidRPr="00590A4D" w:rsidRDefault="009628A5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Modulo 1</w:t>
            </w:r>
            <w:r w:rsidR="008931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Le restaurant</w:t>
            </w:r>
          </w:p>
        </w:tc>
      </w:tr>
      <w:tr w:rsidR="004950A3" w:rsidRPr="004E6D27">
        <w:tc>
          <w:tcPr>
            <w:tcW w:w="3123" w:type="dxa"/>
          </w:tcPr>
          <w:p w:rsidR="004950A3" w:rsidRPr="00590A4D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:rsidR="004950A3" w:rsidRPr="00590A4D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90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4950A3" w:rsidRPr="00590A4D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</w:p>
        </w:tc>
        <w:tc>
          <w:tcPr>
            <w:tcW w:w="6728" w:type="dxa"/>
          </w:tcPr>
          <w:p w:rsidR="004E6D27" w:rsidRDefault="004E6D27" w:rsidP="004E6D27">
            <w:pPr>
              <w:jc w:val="both"/>
              <w:rPr>
                <w:lang w:val="fr-FR"/>
              </w:rPr>
            </w:pPr>
            <w:r w:rsidRPr="00DA3060">
              <w:rPr>
                <w:lang w:val="fr-FR"/>
              </w:rPr>
              <w:t xml:space="preserve">Unité 1- </w:t>
            </w:r>
            <w:r>
              <w:rPr>
                <w:lang w:val="fr-FR"/>
              </w:rPr>
              <w:t>Le personnel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 w:rsidRPr="00DA3060">
              <w:rPr>
                <w:lang w:val="fr-FR"/>
              </w:rPr>
              <w:t>La brigade de restaurant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tenue vestimentaire</w:t>
            </w:r>
            <w:r w:rsidRPr="00DA3060">
              <w:rPr>
                <w:lang w:val="fr-FR"/>
              </w:rPr>
              <w:t xml:space="preserve"> et</w:t>
            </w:r>
            <w:r>
              <w:rPr>
                <w:lang w:val="fr-FR"/>
              </w:rPr>
              <w:t xml:space="preserve"> les qualités du</w:t>
            </w:r>
            <w:r w:rsidRPr="00DA3060">
              <w:rPr>
                <w:lang w:val="fr-FR"/>
              </w:rPr>
              <w:t xml:space="preserve"> personnel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 w:rsidRPr="00DA3060">
              <w:rPr>
                <w:lang w:val="fr-FR"/>
              </w:rPr>
              <w:t>Le</w:t>
            </w:r>
            <w:r>
              <w:rPr>
                <w:lang w:val="fr-FR"/>
              </w:rPr>
              <w:t xml:space="preserve"> matériel de table 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L’équipement du restaurant 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Unité 2- le menu et les services </w:t>
            </w:r>
          </w:p>
          <w:p w:rsidR="004E6D27" w:rsidRDefault="004E6D27" w:rsidP="004E6D27">
            <w:pPr>
              <w:jc w:val="both"/>
              <w:rPr>
                <w:lang w:val="fr-FR"/>
              </w:rPr>
            </w:pPr>
            <w:r w:rsidRPr="00DA3060">
              <w:rPr>
                <w:lang w:val="fr-FR"/>
              </w:rPr>
              <w:t xml:space="preserve">Le </w:t>
            </w:r>
            <w:r>
              <w:rPr>
                <w:lang w:val="fr-FR"/>
              </w:rPr>
              <w:t>menu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différents types de menu </w:t>
            </w:r>
          </w:p>
          <w:p w:rsidR="004E6D27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La carte et sa composition 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Pr="00DA3060">
              <w:rPr>
                <w:lang w:val="fr-FR"/>
              </w:rPr>
              <w:t>différentes formes de service</w:t>
            </w:r>
          </w:p>
          <w:p w:rsidR="004E6D27" w:rsidRPr="00DA3060" w:rsidRDefault="004E6D27" w:rsidP="004E6D27">
            <w:pPr>
              <w:jc w:val="both"/>
              <w:rPr>
                <w:lang w:val="fr-FR"/>
              </w:rPr>
            </w:pPr>
            <w:r w:rsidRPr="00DA3060">
              <w:rPr>
                <w:lang w:val="fr-FR"/>
              </w:rPr>
              <w:t xml:space="preserve">                                          </w:t>
            </w:r>
          </w:p>
          <w:p w:rsidR="004E6D27" w:rsidRPr="00DA3060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Unité 3- La vente</w:t>
            </w:r>
            <w:r w:rsidR="004E6D27" w:rsidRPr="00DA3060">
              <w:rPr>
                <w:lang w:val="fr-FR"/>
              </w:rPr>
              <w:t xml:space="preserve"> </w:t>
            </w:r>
          </w:p>
          <w:p w:rsidR="00105C12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Vendre c’est communiquer </w:t>
            </w:r>
          </w:p>
          <w:p w:rsidR="00105C12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prise de contact</w:t>
            </w:r>
          </w:p>
          <w:p w:rsidR="00105C12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présentation des produits</w:t>
            </w:r>
          </w:p>
          <w:p w:rsidR="00105C12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La conclusion de la vente </w:t>
            </w:r>
          </w:p>
          <w:p w:rsidR="004E6D27" w:rsidRPr="00DA3060" w:rsidRDefault="00105C12" w:rsidP="004E6D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La gestion des plaintes </w:t>
            </w:r>
            <w:r w:rsidR="004E6D27" w:rsidRPr="00DA3060">
              <w:rPr>
                <w:lang w:val="fr-FR"/>
              </w:rPr>
              <w:t xml:space="preserve">  </w:t>
            </w:r>
          </w:p>
          <w:p w:rsidR="004950A3" w:rsidRDefault="004950A3" w:rsidP="00105C12">
            <w:pPr>
              <w:jc w:val="both"/>
              <w:rPr>
                <w:lang w:val="fr-FR"/>
              </w:rPr>
            </w:pPr>
          </w:p>
          <w:p w:rsidR="00105C12" w:rsidRDefault="00105C12" w:rsidP="00105C1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Grammaire </w:t>
            </w:r>
          </w:p>
          <w:p w:rsidR="00105C12" w:rsidRDefault="00105C12" w:rsidP="00105C1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 gallicismes</w:t>
            </w:r>
          </w:p>
          <w:p w:rsidR="00CB266C" w:rsidRDefault="00CB266C" w:rsidP="00105C1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L’indicatif</w:t>
            </w:r>
          </w:p>
          <w:p w:rsidR="00CB266C" w:rsidRDefault="00CB266C" w:rsidP="00105C1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 conditionnel</w:t>
            </w:r>
          </w:p>
          <w:p w:rsidR="00CB266C" w:rsidRPr="004E6D27" w:rsidRDefault="00CB266C" w:rsidP="00105C12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 l’impératif </w:t>
            </w: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termine del modulo gli allievi dovranno conoscere</w:t>
            </w:r>
          </w:p>
        </w:tc>
        <w:tc>
          <w:tcPr>
            <w:tcW w:w="6728" w:type="dxa"/>
          </w:tcPr>
          <w:p w:rsidR="006E05C3" w:rsidRDefault="00C56D38" w:rsidP="006E05C3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lingua francese</w:t>
            </w:r>
            <w:r w:rsidR="006E05C3">
              <w:rPr>
                <w:rFonts w:ascii="Times New Roman" w:hAnsi="Times New Roman" w:cs="Times New Roman"/>
                <w:sz w:val="24"/>
                <w:szCs w:val="24"/>
              </w:rPr>
              <w:t xml:space="preserve"> settoriale relativa alla ristorazione </w:t>
            </w:r>
          </w:p>
          <w:p w:rsidR="006E05C3" w:rsidRDefault="006E05C3" w:rsidP="006E05C3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 strutture grammaticali proposte</w:t>
            </w:r>
          </w:p>
          <w:p w:rsidR="004950A3" w:rsidRDefault="004950A3" w:rsidP="006E05C3">
            <w:pPr>
              <w:pStyle w:val="Testofumetto"/>
              <w:keepNext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termine del modulo gli allievi dovranno comprendere</w:t>
            </w:r>
          </w:p>
        </w:tc>
        <w:tc>
          <w:tcPr>
            <w:tcW w:w="6728" w:type="dxa"/>
          </w:tcPr>
          <w:p w:rsidR="00C56D38" w:rsidRDefault="00C56D38" w:rsidP="00C56D38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terminologia settoriale  attraverso letture di carattere  specifico</w:t>
            </w:r>
          </w:p>
          <w:p w:rsidR="004950A3" w:rsidRPr="00C56D38" w:rsidRDefault="00C56D38" w:rsidP="00C56D38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Brevi dialoghi su vari argomenti in situazioni qu</w:t>
            </w:r>
            <w:r w:rsidR="00262CC0">
              <w:rPr>
                <w:rFonts w:ascii="Times New Roman" w:hAnsi="Times New Roman" w:cs="Times New Roman"/>
                <w:sz w:val="24"/>
                <w:szCs w:val="24"/>
              </w:rPr>
              <w:t>otidiane e relative ad azioni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passate.</w:t>
            </w: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Capacità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termine del modulo gli allievi dovranno saper: </w:t>
            </w:r>
          </w:p>
        </w:tc>
        <w:tc>
          <w:tcPr>
            <w:tcW w:w="6728" w:type="dxa"/>
          </w:tcPr>
          <w:p w:rsidR="00262CC0" w:rsidRDefault="00262CC0" w:rsidP="00262CC0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Esprimersi in modo semplice ma corretto su argomenti tecnici concernenti la ristorazione</w:t>
            </w:r>
          </w:p>
          <w:p w:rsidR="00A73B14" w:rsidRDefault="00A73B14" w:rsidP="00262CC0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dare delle spiegazioni sul menu </w:t>
            </w:r>
          </w:p>
          <w:p w:rsidR="00A73B14" w:rsidRDefault="00A73B14" w:rsidP="00262CC0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prendere un’ordinazione</w:t>
            </w:r>
            <w:r w:rsidR="0077430B">
              <w:rPr>
                <w:rFonts w:ascii="Times New Roman" w:hAnsi="Times New Roman" w:cs="Times New Roman"/>
                <w:sz w:val="24"/>
                <w:szCs w:val="24"/>
              </w:rPr>
              <w:t>,dare dei consigli e proporre un’alternativa</w:t>
            </w:r>
          </w:p>
          <w:p w:rsidR="0077430B" w:rsidRDefault="0077430B" w:rsidP="00262CC0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gestire le lamentele dei clienti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A3" w:rsidRDefault="004950A3" w:rsidP="00262CC0">
            <w:pPr>
              <w:pStyle w:val="Testofumetto"/>
              <w:keepNext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0735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Obiettivi minimi</w:t>
            </w:r>
            <w:r w:rsidR="008C07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950A3" w:rsidRDefault="008C0735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Comuni alle classi parallele</w:t>
            </w:r>
          </w:p>
          <w:p w:rsidR="008C0735" w:rsidRDefault="008C0735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4950A3" w:rsidRDefault="00262CC0" w:rsidP="00262CC0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Acquisire una gamma minima di termini del settore specifico e di locuzioni usate nella vita quotidiana.</w:t>
            </w:r>
          </w:p>
        </w:tc>
      </w:tr>
    </w:tbl>
    <w:p w:rsidR="004950A3" w:rsidRDefault="004950A3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CE1768" w:rsidRDefault="00CE1768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</w:p>
    <w:p w:rsidR="00CE1768" w:rsidRDefault="00CE1768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</w:p>
    <w:p w:rsidR="00CE1768" w:rsidRDefault="00CE1768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</w:p>
    <w:p w:rsidR="00CE1768" w:rsidRDefault="00CE1768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</w:p>
    <w:p w:rsidR="004950A3" w:rsidRDefault="00262CC0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Pentamestre</w:t>
      </w:r>
      <w:proofErr w:type="spellEnd"/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6728"/>
      </w:tblGrid>
      <w:tr w:rsidR="004950A3">
        <w:tc>
          <w:tcPr>
            <w:tcW w:w="9851" w:type="dxa"/>
            <w:gridSpan w:val="2"/>
          </w:tcPr>
          <w:p w:rsidR="004950A3" w:rsidRDefault="00B3435F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Modulo 2</w:t>
            </w:r>
            <w:r w:rsidR="00893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93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Les</w:t>
            </w:r>
            <w:proofErr w:type="spellEnd"/>
            <w:r w:rsidR="00893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931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vins</w:t>
            </w:r>
            <w:proofErr w:type="spellEnd"/>
          </w:p>
        </w:tc>
      </w:tr>
      <w:tr w:rsidR="004950A3" w:rsidRPr="00695CC8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Contenuti</w:t>
            </w: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4950A3" w:rsidRPr="008931BD" w:rsidRDefault="004950A3" w:rsidP="00105C12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8931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8931BD" w:rsidRPr="00DA3060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>Unité 4</w:t>
            </w:r>
            <w:r w:rsidR="008931BD">
              <w:rPr>
                <w:lang w:val="fr-FR"/>
              </w:rPr>
              <w:t>- Les vins</w:t>
            </w:r>
            <w:r>
              <w:rPr>
                <w:lang w:val="fr-FR"/>
              </w:rPr>
              <w:t xml:space="preserve"> </w:t>
            </w:r>
          </w:p>
          <w:p w:rsidR="008931BD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 xml:space="preserve">Les vins français </w:t>
            </w:r>
          </w:p>
          <w:p w:rsidR="00BC4349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>Comment lire l’étiquette</w:t>
            </w:r>
          </w:p>
          <w:p w:rsidR="00BC4349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 xml:space="preserve">Les caractéristiques du vin </w:t>
            </w:r>
          </w:p>
          <w:p w:rsidR="00BC4349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>Le service des vins</w:t>
            </w:r>
          </w:p>
          <w:p w:rsidR="00BC4349" w:rsidRPr="00DA3060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>Le champagne</w:t>
            </w:r>
          </w:p>
          <w:p w:rsidR="008931BD" w:rsidRPr="00DA3060" w:rsidRDefault="008931BD" w:rsidP="008931BD">
            <w:pPr>
              <w:rPr>
                <w:lang w:val="fr-FR"/>
              </w:rPr>
            </w:pPr>
            <w:r w:rsidRPr="00DA3060">
              <w:rPr>
                <w:lang w:val="fr-FR"/>
              </w:rPr>
              <w:t>la carte des vins</w:t>
            </w:r>
          </w:p>
          <w:p w:rsidR="008931BD" w:rsidRPr="00DA3060" w:rsidRDefault="008931BD" w:rsidP="008931BD">
            <w:pPr>
              <w:rPr>
                <w:lang w:val="fr-FR"/>
              </w:rPr>
            </w:pPr>
          </w:p>
          <w:p w:rsidR="00BC4349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>Unité 5-</w:t>
            </w:r>
            <w:r w:rsidR="00821682">
              <w:rPr>
                <w:lang w:val="fr-FR"/>
              </w:rPr>
              <w:t>L</w:t>
            </w:r>
            <w:r>
              <w:rPr>
                <w:lang w:val="fr-FR"/>
              </w:rPr>
              <w:t>es boissons</w:t>
            </w:r>
          </w:p>
          <w:p w:rsidR="008931BD" w:rsidRDefault="00BC4349" w:rsidP="008931BD">
            <w:pPr>
              <w:rPr>
                <w:lang w:val="fr-FR"/>
              </w:rPr>
            </w:pPr>
            <w:r>
              <w:rPr>
                <w:lang w:val="fr-FR"/>
              </w:rPr>
              <w:t xml:space="preserve">Le barman et le matériel du bar </w:t>
            </w:r>
          </w:p>
          <w:p w:rsidR="00E71D2E" w:rsidRDefault="00E71D2E" w:rsidP="008931BD">
            <w:pPr>
              <w:rPr>
                <w:lang w:val="fr-FR"/>
              </w:rPr>
            </w:pPr>
            <w:r>
              <w:rPr>
                <w:lang w:val="fr-FR"/>
              </w:rPr>
              <w:t>Les boissons chaudes</w:t>
            </w:r>
          </w:p>
          <w:p w:rsidR="00E71D2E" w:rsidRDefault="00E71D2E" w:rsidP="008931BD">
            <w:pPr>
              <w:rPr>
                <w:lang w:val="fr-FR"/>
              </w:rPr>
            </w:pPr>
            <w:r>
              <w:rPr>
                <w:lang w:val="fr-FR"/>
              </w:rPr>
              <w:t xml:space="preserve">Les boissons fermentées </w:t>
            </w:r>
          </w:p>
          <w:p w:rsidR="00E71D2E" w:rsidRDefault="00E71D2E" w:rsidP="008931BD">
            <w:pPr>
              <w:rPr>
                <w:lang w:val="fr-FR"/>
              </w:rPr>
            </w:pPr>
            <w:r>
              <w:rPr>
                <w:lang w:val="fr-FR"/>
              </w:rPr>
              <w:t xml:space="preserve">Les cocktails et les apéritifs </w:t>
            </w:r>
          </w:p>
          <w:p w:rsidR="00821682" w:rsidRPr="00DA3060" w:rsidRDefault="00821682" w:rsidP="008931BD">
            <w:pPr>
              <w:rPr>
                <w:lang w:val="fr-FR"/>
              </w:rPr>
            </w:pPr>
          </w:p>
          <w:p w:rsidR="00821682" w:rsidRDefault="008931BD" w:rsidP="00821682">
            <w:pPr>
              <w:rPr>
                <w:lang w:val="fr-FR"/>
              </w:rPr>
            </w:pPr>
            <w:r w:rsidRPr="00DA3060">
              <w:rPr>
                <w:lang w:val="fr-FR"/>
              </w:rPr>
              <w:t xml:space="preserve"> </w:t>
            </w:r>
            <w:r w:rsidR="00821682">
              <w:rPr>
                <w:lang w:val="fr-FR"/>
              </w:rPr>
              <w:t xml:space="preserve">Unité 6-Une alimentation correcte 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Comment manger équilibré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Les groupes alimentaires 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La pyramide alimentaire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Les cuissons diététiques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Eviter les excès au restaurant   </w:t>
            </w:r>
          </w:p>
          <w:p w:rsidR="00821682" w:rsidRDefault="00821682" w:rsidP="00821682">
            <w:pPr>
              <w:rPr>
                <w:lang w:val="fr-FR"/>
              </w:rPr>
            </w:pP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Unité 7 –A chacun son régime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Le régime crétois</w:t>
            </w:r>
          </w:p>
          <w:p w:rsidR="00821682" w:rsidRDefault="00821682" w:rsidP="00821682">
            <w:pPr>
              <w:rPr>
                <w:lang w:val="fr-FR"/>
              </w:rPr>
            </w:pPr>
            <w:r>
              <w:rPr>
                <w:lang w:val="fr-FR"/>
              </w:rPr>
              <w:t>Le végétarisme et le végétalisme</w:t>
            </w:r>
          </w:p>
          <w:p w:rsidR="00821682" w:rsidRDefault="00CB266C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Le régime macrobiotique </w:t>
            </w:r>
            <w:r w:rsidR="00821682">
              <w:rPr>
                <w:lang w:val="fr-FR"/>
              </w:rPr>
              <w:t xml:space="preserve">  </w:t>
            </w:r>
          </w:p>
          <w:p w:rsidR="00CB266C" w:rsidRDefault="00CB266C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Les régimes religieux </w:t>
            </w:r>
          </w:p>
          <w:p w:rsidR="00CB266C" w:rsidRDefault="00CB266C" w:rsidP="00821682">
            <w:pPr>
              <w:rPr>
                <w:lang w:val="fr-FR"/>
              </w:rPr>
            </w:pPr>
          </w:p>
          <w:p w:rsidR="00CB266C" w:rsidRDefault="00CB266C" w:rsidP="00821682">
            <w:pPr>
              <w:rPr>
                <w:lang w:val="fr-FR"/>
              </w:rPr>
            </w:pPr>
          </w:p>
          <w:p w:rsidR="00CB266C" w:rsidRDefault="00CB266C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Grammaire </w:t>
            </w:r>
          </w:p>
          <w:p w:rsidR="00CB266C" w:rsidRDefault="00CB266C" w:rsidP="00821682">
            <w:pPr>
              <w:rPr>
                <w:lang w:val="fr-FR"/>
              </w:rPr>
            </w:pPr>
            <w:r>
              <w:rPr>
                <w:lang w:val="fr-FR"/>
              </w:rPr>
              <w:t>Le participe passé</w:t>
            </w:r>
          </w:p>
          <w:p w:rsidR="00CB266C" w:rsidRDefault="00CB266C" w:rsidP="00821682">
            <w:pPr>
              <w:rPr>
                <w:lang w:val="fr-FR"/>
              </w:rPr>
            </w:pPr>
            <w:r>
              <w:rPr>
                <w:lang w:val="fr-FR"/>
              </w:rPr>
              <w:t xml:space="preserve">Le subjonctif </w:t>
            </w:r>
          </w:p>
          <w:p w:rsidR="008931BD" w:rsidRPr="00DA3060" w:rsidRDefault="008931BD" w:rsidP="008931BD">
            <w:pPr>
              <w:rPr>
                <w:lang w:val="fr-FR"/>
              </w:rPr>
            </w:pPr>
          </w:p>
          <w:p w:rsidR="004950A3" w:rsidRPr="00821682" w:rsidRDefault="004950A3" w:rsidP="00E71D2E">
            <w:pPr>
              <w:pStyle w:val="Testofumetto"/>
              <w:keepNext/>
              <w:ind w:left="72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Conoscenze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termine del modulo gli allievi dovranno conoscere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77430B" w:rsidRDefault="00A73B14" w:rsidP="00A73B14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lingua francese settoriale relativa alla conoscenza dei vini e delle bevande in generale </w:t>
            </w:r>
          </w:p>
          <w:p w:rsidR="0077430B" w:rsidRDefault="0077430B" w:rsidP="00A73B14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Come mangiare in modo equilibrato </w:t>
            </w:r>
          </w:p>
          <w:p w:rsidR="00A73B14" w:rsidRDefault="0077430B" w:rsidP="00A73B14">
            <w:pPr>
              <w:pStyle w:val="Rientrocorpodeltes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vari regimi alimentari</w:t>
            </w:r>
          </w:p>
          <w:p w:rsidR="004950A3" w:rsidRDefault="004950A3" w:rsidP="0077430B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lessico e le strutture studiate</w:t>
            </w:r>
          </w:p>
          <w:p w:rsidR="004950A3" w:rsidRDefault="004950A3" w:rsidP="0077430B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Competenze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 termine del modulo gli allievi dovranno comprendere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4950A3" w:rsidRDefault="004950A3" w:rsidP="002262E2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semplici brani scritti ed o</w:t>
            </w:r>
            <w:r w:rsidR="00675813">
              <w:rPr>
                <w:rFonts w:ascii="Times New Roman" w:hAnsi="Times New Roman" w:cs="Times New Roman"/>
                <w:sz w:val="24"/>
                <w:szCs w:val="24"/>
              </w:rPr>
              <w:t>rali di carattere generale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30B">
              <w:rPr>
                <w:rFonts w:ascii="Times New Roman" w:hAnsi="Times New Roman" w:cs="Times New Roman"/>
                <w:sz w:val="24"/>
                <w:szCs w:val="24"/>
              </w:rPr>
              <w:t xml:space="preserve">specifico </w:t>
            </w:r>
            <w:r w:rsidR="00C039DE">
              <w:rPr>
                <w:rFonts w:ascii="Times New Roman" w:hAnsi="Times New Roman" w:cs="Times New Roman"/>
                <w:sz w:val="24"/>
                <w:szCs w:val="24"/>
              </w:rPr>
              <w:t>nella lingua francese settoriale riguardante i vini, un’alimentazione corretta e le diete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usando le strutture grammaticali studiate .</w:t>
            </w:r>
          </w:p>
          <w:p w:rsidR="004950A3" w:rsidRDefault="004950A3" w:rsidP="00C039DE">
            <w:pPr>
              <w:pStyle w:val="Testofumetto"/>
              <w:keepNext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0A3">
        <w:tc>
          <w:tcPr>
            <w:tcW w:w="3123" w:type="dxa"/>
          </w:tcPr>
          <w:p w:rsidR="004950A3" w:rsidRDefault="004950A3" w:rsidP="004950A3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Capacità</w:t>
            </w:r>
          </w:p>
          <w:p w:rsidR="004950A3" w:rsidRDefault="004950A3" w:rsidP="004950A3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 termine del modulo gli allievi dovranno saper </w:t>
            </w:r>
          </w:p>
        </w:tc>
        <w:tc>
          <w:tcPr>
            <w:tcW w:w="6728" w:type="dxa"/>
          </w:tcPr>
          <w:p w:rsidR="004950A3" w:rsidRDefault="00C039DE" w:rsidP="00C039DE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Dare spiegazioni sui vini</w:t>
            </w:r>
          </w:p>
          <w:p w:rsidR="00C039DE" w:rsidRDefault="00C039DE" w:rsidP="00C039DE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Prendere l’ordinazione</w:t>
            </w:r>
          </w:p>
          <w:p w:rsidR="00C039DE" w:rsidRDefault="00C039DE" w:rsidP="00C039DE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Servire i vini e le bevande in generale</w:t>
            </w:r>
          </w:p>
          <w:p w:rsidR="00C039DE" w:rsidRDefault="00C039DE" w:rsidP="00C039DE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Presentare il conto e salutare il cliente</w:t>
            </w:r>
          </w:p>
          <w:p w:rsidR="004950A3" w:rsidRDefault="004950A3" w:rsidP="00C039DE">
            <w:pPr>
              <w:pStyle w:val="Testofumetto"/>
              <w:keepNext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EFC" w:rsidTr="00695CC8">
        <w:tc>
          <w:tcPr>
            <w:tcW w:w="3123" w:type="dxa"/>
          </w:tcPr>
          <w:p w:rsidR="00B56EFC" w:rsidRPr="00687F4F" w:rsidRDefault="00B56EFC" w:rsidP="00695CC8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6EFC" w:rsidRDefault="00B56EFC" w:rsidP="00695CC8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Obiettivi minimi </w:t>
            </w:r>
          </w:p>
          <w:p w:rsidR="00B56EFC" w:rsidRDefault="00B56EFC" w:rsidP="00695CC8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Comuni alle classi parallele</w:t>
            </w:r>
          </w:p>
          <w:p w:rsidR="00B56EFC" w:rsidRDefault="00B56EFC" w:rsidP="00695CC8">
            <w:pPr>
              <w:pStyle w:val="Testofumetto"/>
              <w:keepNext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B56EFC" w:rsidRDefault="00B56EFC" w:rsidP="00695CC8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EFC" w:rsidRDefault="00B56EFC" w:rsidP="00B56EFC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Saper leggere e comprendere semplici dialoghi o letture. .</w:t>
            </w:r>
          </w:p>
          <w:p w:rsidR="00B56EFC" w:rsidRDefault="00B56EFC" w:rsidP="00B56EFC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Saper produrre semplici frasi su attività svolte  </w:t>
            </w:r>
          </w:p>
          <w:p w:rsidR="00B56EFC" w:rsidRDefault="00B56EFC" w:rsidP="00695CC8">
            <w:pPr>
              <w:pStyle w:val="Testofumetto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A27" w:rsidRDefault="00D30A27" w:rsidP="00D30A27">
      <w:pPr>
        <w:pStyle w:val="Titolo1"/>
        <w:keepNext/>
        <w:jc w:val="left"/>
        <w:rPr>
          <w:i w:val="0"/>
          <w:iCs w:val="0"/>
          <w:sz w:val="24"/>
          <w:szCs w:val="24"/>
        </w:rPr>
      </w:pPr>
    </w:p>
    <w:p w:rsidR="00D30A27" w:rsidRPr="00D30A27" w:rsidRDefault="004950A3" w:rsidP="00D30A27">
      <w:pPr>
        <w:pStyle w:val="Titolo1"/>
        <w:keepNext/>
        <w:jc w:val="left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COLLEGAMENTI INTERDISCIPLINARI</w:t>
      </w:r>
    </w:p>
    <w:p w:rsidR="00D143E2" w:rsidRDefault="00A14FFE" w:rsidP="00D143E2">
      <w:r>
        <w:t>Il v</w:t>
      </w:r>
      <w:r w:rsidR="00BD25B0">
        <w:t>ino</w:t>
      </w:r>
    </w:p>
    <w:p w:rsidR="00D30A27" w:rsidRDefault="00D30A27" w:rsidP="00D30A27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VERIFICA</w:t>
      </w:r>
    </w:p>
    <w:p w:rsidR="00D30A27" w:rsidRDefault="00D30A27" w:rsidP="00D30A27">
      <w:pPr>
        <w:pStyle w:val="Testofumetto"/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verifiche saranno di tipo soggettivo (Test motivazionali, Verifiche frontali formali e informali, brevi e frequenti ,Dialoghi aperti) e oggettivo (Test d’ingresso, Attività di completamento, Scelta multipla, </w:t>
      </w:r>
      <w:proofErr w:type="spellStart"/>
      <w:r>
        <w:rPr>
          <w:rFonts w:ascii="Times New Roman" w:hAnsi="Times New Roman" w:cs="Times New Roman"/>
          <w:sz w:val="24"/>
          <w:szCs w:val="24"/>
        </w:rPr>
        <w:t>Role-plays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Verranno effettuate esercitazioni quotidiane e periodiche in classe con correzione guidata e autonoma.(Le verifiche scritte dopo ogni unità didattica, quella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sommativa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alla fine di quadrimestre)</w:t>
      </w:r>
    </w:p>
    <w:p w:rsidR="00D30A27" w:rsidRDefault="00D30A27" w:rsidP="00D30A27">
      <w:pPr>
        <w:pStyle w:val="Titolo1"/>
        <w:keepNext/>
        <w:jc w:val="left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SUSSIDI DIDATTICI E SUPPORTI TECNOLOGICI UTILIZZATI:</w:t>
      </w:r>
    </w:p>
    <w:p w:rsidR="00D30A27" w:rsidRDefault="00D30A27" w:rsidP="00D30A27">
      <w:pPr>
        <w:pStyle w:val="Testofumetto"/>
        <w:keepNext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 d’ingresso, Test motivazionali, Libro di testo, </w:t>
      </w:r>
      <w:proofErr w:type="spellStart"/>
      <w:r>
        <w:rPr>
          <w:rFonts w:ascii="Times New Roman" w:hAnsi="Times New Roman" w:cs="Times New Roman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audio e video, fotocopie, riviste,computer.  </w:t>
      </w:r>
    </w:p>
    <w:p w:rsidR="00D30A27" w:rsidRDefault="00D30A27" w:rsidP="00D30A27">
      <w:pPr>
        <w:pStyle w:val="Titolo1"/>
        <w:keepNext/>
        <w:jc w:val="both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VALUTAZIONE</w:t>
      </w:r>
    </w:p>
    <w:p w:rsidR="00D30A27" w:rsidRDefault="00D30A27" w:rsidP="00D30A27">
      <w:pPr>
        <w:keepNext/>
        <w:jc w:val="both"/>
      </w:pPr>
      <w:r>
        <w:t xml:space="preserve">I criteri generali adottati ai fini di una valutazione obiettiva saranno,oltre ai risultati delle prove formative e </w:t>
      </w:r>
      <w:proofErr w:type="spellStart"/>
      <w:r>
        <w:t>sommative</w:t>
      </w:r>
      <w:proofErr w:type="spellEnd"/>
      <w:r>
        <w:t>:</w:t>
      </w:r>
    </w:p>
    <w:p w:rsidR="00D30A27" w:rsidRDefault="00D30A27" w:rsidP="00D30A27">
      <w:pPr>
        <w:keepNext/>
        <w:jc w:val="both"/>
      </w:pPr>
      <w:r>
        <w:t xml:space="preserve">           livello di partenza,</w:t>
      </w:r>
    </w:p>
    <w:p w:rsidR="00D30A27" w:rsidRDefault="00D30A27" w:rsidP="00D30A27">
      <w:pPr>
        <w:keepNext/>
        <w:ind w:left="720"/>
        <w:jc w:val="both"/>
      </w:pPr>
      <w:r>
        <w:t xml:space="preserve">l’impegno profuso, </w:t>
      </w:r>
    </w:p>
    <w:p w:rsidR="00D30A27" w:rsidRDefault="00D30A27" w:rsidP="00D30A27">
      <w:pPr>
        <w:keepNext/>
        <w:ind w:left="720"/>
        <w:jc w:val="both"/>
      </w:pPr>
      <w:r>
        <w:t xml:space="preserve">i programmi in itinere, </w:t>
      </w:r>
    </w:p>
    <w:p w:rsidR="00D30A27" w:rsidRDefault="00D30A27" w:rsidP="00D30A27">
      <w:pPr>
        <w:keepNext/>
        <w:ind w:left="720"/>
        <w:jc w:val="both"/>
      </w:pPr>
      <w:r>
        <w:t xml:space="preserve">la partecipazione al dialogo educativo </w:t>
      </w:r>
    </w:p>
    <w:p w:rsidR="00D30A27" w:rsidRDefault="00D30A27" w:rsidP="00D30A27">
      <w:pPr>
        <w:keepNext/>
        <w:ind w:left="720"/>
        <w:jc w:val="both"/>
      </w:pPr>
      <w:r>
        <w:t>le oggettive conoscenze e capacità acquisite.</w:t>
      </w:r>
    </w:p>
    <w:p w:rsidR="00D30A27" w:rsidRPr="00D143E2" w:rsidRDefault="00D30A27" w:rsidP="00D143E2"/>
    <w:p w:rsidR="004950A3" w:rsidRDefault="004950A3" w:rsidP="004950A3">
      <w:pPr>
        <w:pStyle w:val="Testofumetto"/>
        <w:keepNext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950A3" w:rsidSect="00704AF6">
      <w:pgSz w:w="12240" w:h="15840"/>
      <w:pgMar w:top="851" w:right="1134" w:bottom="899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7A1" w:rsidRDefault="009A07A1">
      <w:r>
        <w:separator/>
      </w:r>
    </w:p>
  </w:endnote>
  <w:endnote w:type="continuationSeparator" w:id="0">
    <w:p w:rsidR="009A07A1" w:rsidRDefault="009A0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7A1" w:rsidRDefault="009A07A1">
      <w:r>
        <w:separator/>
      </w:r>
    </w:p>
  </w:footnote>
  <w:footnote w:type="continuationSeparator" w:id="0">
    <w:p w:rsidR="009A07A1" w:rsidRDefault="009A0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70B675B"/>
    <w:multiLevelType w:val="hybridMultilevel"/>
    <w:tmpl w:val="D04C6CD4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C415B0"/>
    <w:multiLevelType w:val="hybridMultilevel"/>
    <w:tmpl w:val="79BE0D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96BC2"/>
    <w:multiLevelType w:val="hybridMultilevel"/>
    <w:tmpl w:val="701A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E4160"/>
    <w:multiLevelType w:val="hybridMultilevel"/>
    <w:tmpl w:val="8DEE4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A3B39"/>
    <w:multiLevelType w:val="hybridMultilevel"/>
    <w:tmpl w:val="C8308102"/>
    <w:lvl w:ilvl="0" w:tplc="55728406">
      <w:start w:val="1"/>
      <w:numFmt w:val="bullet"/>
      <w:pStyle w:val="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888988">
      <w:start w:val="1"/>
      <w:numFmt w:val="bullet"/>
      <w:lvlText w:val="o"/>
      <w:lvlJc w:val="left"/>
      <w:pPr>
        <w:tabs>
          <w:tab w:val="num" w:pos="1744"/>
        </w:tabs>
        <w:ind w:left="1744" w:hanging="664"/>
      </w:pPr>
      <w:rPr>
        <w:rFonts w:ascii="Courier New" w:hAnsi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8E77AB"/>
    <w:multiLevelType w:val="hybridMultilevel"/>
    <w:tmpl w:val="9216F576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31B44B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972591"/>
    <w:multiLevelType w:val="hybridMultilevel"/>
    <w:tmpl w:val="C96854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F3B2E"/>
    <w:multiLevelType w:val="hybridMultilevel"/>
    <w:tmpl w:val="A268EC08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9D375B"/>
    <w:multiLevelType w:val="hybridMultilevel"/>
    <w:tmpl w:val="DDB03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BD43ED"/>
    <w:multiLevelType w:val="hybridMultilevel"/>
    <w:tmpl w:val="5A46A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45992"/>
    <w:multiLevelType w:val="hybridMultilevel"/>
    <w:tmpl w:val="6E74D544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3B669A"/>
    <w:multiLevelType w:val="hybridMultilevel"/>
    <w:tmpl w:val="E00A6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A3AE5"/>
    <w:multiLevelType w:val="hybridMultilevel"/>
    <w:tmpl w:val="6EDEC0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B03B4E"/>
    <w:multiLevelType w:val="hybridMultilevel"/>
    <w:tmpl w:val="A642D974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AA495E"/>
    <w:multiLevelType w:val="hybridMultilevel"/>
    <w:tmpl w:val="DEBA11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AE79BE"/>
    <w:multiLevelType w:val="hybridMultilevel"/>
    <w:tmpl w:val="9662CD2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45345"/>
    <w:multiLevelType w:val="hybridMultilevel"/>
    <w:tmpl w:val="AAE0C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942D7"/>
    <w:multiLevelType w:val="hybridMultilevel"/>
    <w:tmpl w:val="FB7A1514"/>
    <w:lvl w:ilvl="0" w:tplc="E7F8B7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F7310A"/>
    <w:multiLevelType w:val="hybridMultilevel"/>
    <w:tmpl w:val="0804D41A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D63A5"/>
    <w:multiLevelType w:val="hybridMultilevel"/>
    <w:tmpl w:val="F0A6BC36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16425C"/>
    <w:multiLevelType w:val="hybridMultilevel"/>
    <w:tmpl w:val="EE8C32F6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5C5C9E"/>
    <w:multiLevelType w:val="hybridMultilevel"/>
    <w:tmpl w:val="D34E0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9D2503"/>
    <w:multiLevelType w:val="hybridMultilevel"/>
    <w:tmpl w:val="FBE40D6C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E44E3B"/>
    <w:multiLevelType w:val="hybridMultilevel"/>
    <w:tmpl w:val="847E7724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1D53D1"/>
    <w:multiLevelType w:val="hybridMultilevel"/>
    <w:tmpl w:val="E578DF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DA652E"/>
    <w:multiLevelType w:val="hybridMultilevel"/>
    <w:tmpl w:val="B8D2C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178FA"/>
    <w:multiLevelType w:val="hybridMultilevel"/>
    <w:tmpl w:val="E29ABA4A"/>
    <w:lvl w:ilvl="0" w:tplc="7B086FB2">
      <w:start w:val="1"/>
      <w:numFmt w:val="bullet"/>
      <w:lvlText w:val=""/>
      <w:lvlJc w:val="left"/>
      <w:pPr>
        <w:tabs>
          <w:tab w:val="num" w:pos="1744"/>
        </w:tabs>
        <w:ind w:left="1744" w:hanging="66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4C490E"/>
    <w:multiLevelType w:val="hybridMultilevel"/>
    <w:tmpl w:val="E3D023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C5595"/>
    <w:multiLevelType w:val="hybridMultilevel"/>
    <w:tmpl w:val="A96C1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6"/>
  </w:num>
  <w:num w:numId="4">
    <w:abstractNumId w:val="16"/>
  </w:num>
  <w:num w:numId="5">
    <w:abstractNumId w:val="17"/>
  </w:num>
  <w:num w:numId="6">
    <w:abstractNumId w:val="6"/>
  </w:num>
  <w:num w:numId="7">
    <w:abstractNumId w:val="24"/>
  </w:num>
  <w:num w:numId="8">
    <w:abstractNumId w:val="12"/>
  </w:num>
  <w:num w:numId="9">
    <w:abstractNumId w:val="20"/>
  </w:num>
  <w:num w:numId="10">
    <w:abstractNumId w:val="9"/>
  </w:num>
  <w:num w:numId="11">
    <w:abstractNumId w:val="21"/>
  </w:num>
  <w:num w:numId="12">
    <w:abstractNumId w:val="2"/>
  </w:num>
  <w:num w:numId="13">
    <w:abstractNumId w:val="15"/>
  </w:num>
  <w:num w:numId="14">
    <w:abstractNumId w:val="28"/>
  </w:num>
  <w:num w:numId="15">
    <w:abstractNumId w:val="7"/>
  </w:num>
  <w:num w:numId="16">
    <w:abstractNumId w:val="22"/>
  </w:num>
  <w:num w:numId="17">
    <w:abstractNumId w:val="25"/>
  </w:num>
  <w:num w:numId="18">
    <w:abstractNumId w:val="19"/>
  </w:num>
  <w:num w:numId="19">
    <w:abstractNumId w:val="23"/>
  </w:num>
  <w:num w:numId="20">
    <w:abstractNumId w:val="13"/>
  </w:num>
  <w:num w:numId="21">
    <w:abstractNumId w:val="4"/>
  </w:num>
  <w:num w:numId="22">
    <w:abstractNumId w:val="11"/>
  </w:num>
  <w:num w:numId="23">
    <w:abstractNumId w:val="27"/>
  </w:num>
  <w:num w:numId="24">
    <w:abstractNumId w:val="18"/>
  </w:num>
  <w:num w:numId="25">
    <w:abstractNumId w:val="10"/>
  </w:num>
  <w:num w:numId="26">
    <w:abstractNumId w:val="5"/>
  </w:num>
  <w:num w:numId="27">
    <w:abstractNumId w:val="8"/>
  </w:num>
  <w:num w:numId="28">
    <w:abstractNumId w:val="3"/>
  </w:num>
  <w:num w:numId="2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283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561F1"/>
    <w:rsid w:val="000561F1"/>
    <w:rsid w:val="000627FF"/>
    <w:rsid w:val="000D6086"/>
    <w:rsid w:val="000E2182"/>
    <w:rsid w:val="00105C12"/>
    <w:rsid w:val="00180EB6"/>
    <w:rsid w:val="001B4971"/>
    <w:rsid w:val="001D31D8"/>
    <w:rsid w:val="001E3B52"/>
    <w:rsid w:val="0020629B"/>
    <w:rsid w:val="002262E2"/>
    <w:rsid w:val="00233503"/>
    <w:rsid w:val="00262CC0"/>
    <w:rsid w:val="00283FC9"/>
    <w:rsid w:val="002D50FA"/>
    <w:rsid w:val="002D5948"/>
    <w:rsid w:val="003150C3"/>
    <w:rsid w:val="003302E9"/>
    <w:rsid w:val="0034655E"/>
    <w:rsid w:val="003845D4"/>
    <w:rsid w:val="003B5BEB"/>
    <w:rsid w:val="003E5E91"/>
    <w:rsid w:val="003E6028"/>
    <w:rsid w:val="003E7854"/>
    <w:rsid w:val="003F5D36"/>
    <w:rsid w:val="00470793"/>
    <w:rsid w:val="00491C59"/>
    <w:rsid w:val="004950A3"/>
    <w:rsid w:val="004E34B9"/>
    <w:rsid w:val="004E6D27"/>
    <w:rsid w:val="005170C4"/>
    <w:rsid w:val="005457D5"/>
    <w:rsid w:val="00554990"/>
    <w:rsid w:val="00587AA8"/>
    <w:rsid w:val="00590A4D"/>
    <w:rsid w:val="005A30D4"/>
    <w:rsid w:val="005B1338"/>
    <w:rsid w:val="005C62C4"/>
    <w:rsid w:val="006162C6"/>
    <w:rsid w:val="00675813"/>
    <w:rsid w:val="00677506"/>
    <w:rsid w:val="00687F4F"/>
    <w:rsid w:val="006949AC"/>
    <w:rsid w:val="00695CC8"/>
    <w:rsid w:val="006960A7"/>
    <w:rsid w:val="00696F14"/>
    <w:rsid w:val="006A2387"/>
    <w:rsid w:val="006A3AA2"/>
    <w:rsid w:val="006B0314"/>
    <w:rsid w:val="006C12B2"/>
    <w:rsid w:val="006E05C3"/>
    <w:rsid w:val="006E0C99"/>
    <w:rsid w:val="00704AF6"/>
    <w:rsid w:val="00722029"/>
    <w:rsid w:val="00730653"/>
    <w:rsid w:val="00765731"/>
    <w:rsid w:val="0077430B"/>
    <w:rsid w:val="007B05DD"/>
    <w:rsid w:val="007B1096"/>
    <w:rsid w:val="007B20F0"/>
    <w:rsid w:val="007B2D15"/>
    <w:rsid w:val="007C3E33"/>
    <w:rsid w:val="007E00CA"/>
    <w:rsid w:val="007E606A"/>
    <w:rsid w:val="007E66B5"/>
    <w:rsid w:val="00821682"/>
    <w:rsid w:val="00840249"/>
    <w:rsid w:val="00842EB5"/>
    <w:rsid w:val="0086442F"/>
    <w:rsid w:val="00881D99"/>
    <w:rsid w:val="008931BD"/>
    <w:rsid w:val="008B675C"/>
    <w:rsid w:val="008C0735"/>
    <w:rsid w:val="008E0B7A"/>
    <w:rsid w:val="009350A4"/>
    <w:rsid w:val="00961C09"/>
    <w:rsid w:val="009628A5"/>
    <w:rsid w:val="009641EB"/>
    <w:rsid w:val="00971536"/>
    <w:rsid w:val="009A07A1"/>
    <w:rsid w:val="009D2A61"/>
    <w:rsid w:val="00A13F37"/>
    <w:rsid w:val="00A14FFE"/>
    <w:rsid w:val="00A54B3D"/>
    <w:rsid w:val="00A7040C"/>
    <w:rsid w:val="00A714B1"/>
    <w:rsid w:val="00A733F7"/>
    <w:rsid w:val="00A73532"/>
    <w:rsid w:val="00A73B14"/>
    <w:rsid w:val="00A95C43"/>
    <w:rsid w:val="00AA4FB3"/>
    <w:rsid w:val="00AA593D"/>
    <w:rsid w:val="00AC0DE0"/>
    <w:rsid w:val="00AD1712"/>
    <w:rsid w:val="00B2060F"/>
    <w:rsid w:val="00B3435F"/>
    <w:rsid w:val="00B54291"/>
    <w:rsid w:val="00B56EFC"/>
    <w:rsid w:val="00BA3423"/>
    <w:rsid w:val="00BC4349"/>
    <w:rsid w:val="00BC5A85"/>
    <w:rsid w:val="00BD2557"/>
    <w:rsid w:val="00BD25B0"/>
    <w:rsid w:val="00C039DE"/>
    <w:rsid w:val="00C07582"/>
    <w:rsid w:val="00C47239"/>
    <w:rsid w:val="00C56D38"/>
    <w:rsid w:val="00C60374"/>
    <w:rsid w:val="00C80DF0"/>
    <w:rsid w:val="00C82C6B"/>
    <w:rsid w:val="00CA7703"/>
    <w:rsid w:val="00CB266C"/>
    <w:rsid w:val="00CB5027"/>
    <w:rsid w:val="00CD0619"/>
    <w:rsid w:val="00CE1768"/>
    <w:rsid w:val="00D143E2"/>
    <w:rsid w:val="00D30A27"/>
    <w:rsid w:val="00D34B29"/>
    <w:rsid w:val="00D52960"/>
    <w:rsid w:val="00D63BCF"/>
    <w:rsid w:val="00D85EE3"/>
    <w:rsid w:val="00DA23F7"/>
    <w:rsid w:val="00DA753D"/>
    <w:rsid w:val="00DC538B"/>
    <w:rsid w:val="00DD53B8"/>
    <w:rsid w:val="00E01E15"/>
    <w:rsid w:val="00E374CD"/>
    <w:rsid w:val="00E71D2E"/>
    <w:rsid w:val="00E73A77"/>
    <w:rsid w:val="00E73FBC"/>
    <w:rsid w:val="00EA28FD"/>
    <w:rsid w:val="00F14446"/>
    <w:rsid w:val="00F426E0"/>
    <w:rsid w:val="00F50527"/>
    <w:rsid w:val="00F5204C"/>
    <w:rsid w:val="00F57795"/>
    <w:rsid w:val="00F61E1D"/>
    <w:rsid w:val="00F93A85"/>
    <w:rsid w:val="00FA7268"/>
    <w:rsid w:val="00FC3CAD"/>
    <w:rsid w:val="00FD0A13"/>
    <w:rsid w:val="00FD66B6"/>
    <w:rsid w:val="00FE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D99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81D99"/>
    <w:pPr>
      <w:widowControl w:val="0"/>
      <w:tabs>
        <w:tab w:val="left" w:pos="1216"/>
        <w:tab w:val="left" w:pos="2296"/>
        <w:tab w:val="left" w:pos="3376"/>
        <w:tab w:val="left" w:pos="4456"/>
        <w:tab w:val="left" w:pos="5536"/>
        <w:tab w:val="left" w:pos="6616"/>
        <w:tab w:val="left" w:pos="7696"/>
        <w:tab w:val="left" w:pos="8776"/>
      </w:tabs>
      <w:spacing w:before="240" w:after="120"/>
      <w:jc w:val="center"/>
      <w:outlineLvl w:val="0"/>
    </w:pPr>
    <w:rPr>
      <w:b/>
      <w:bCs/>
      <w:i/>
      <w:iCs/>
      <w:color w:val="000000"/>
      <w:spacing w:val="20"/>
      <w:kern w:val="24"/>
      <w:sz w:val="28"/>
      <w:szCs w:val="28"/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81D99"/>
    <w:pPr>
      <w:keepNext/>
      <w:outlineLvl w:val="1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81D99"/>
    <w:pPr>
      <w:keepNext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81D99"/>
    <w:pPr>
      <w:keepNext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81D99"/>
    <w:pPr>
      <w:keepNext/>
      <w:outlineLvl w:val="4"/>
    </w:pPr>
    <w:rPr>
      <w:b/>
      <w:bCs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81D99"/>
    <w:pPr>
      <w:keepNext/>
      <w:outlineLvl w:val="5"/>
    </w:pPr>
    <w:rPr>
      <w:u w:val="singl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81D99"/>
    <w:pPr>
      <w:keepNext/>
      <w:jc w:val="center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81D99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81D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81D99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81D99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81D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881D99"/>
    <w:rPr>
      <w:rFonts w:ascii="Calibri" w:hAnsi="Calibri" w:cs="Calibri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881D99"/>
    <w:rPr>
      <w:rFonts w:ascii="Calibri" w:hAnsi="Calibri" w:cs="Calibri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81D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81D99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rsid w:val="00881D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81D99"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81D99"/>
    <w:pPr>
      <w:jc w:val="both"/>
    </w:pPr>
    <w:rPr>
      <w:rFonts w:ascii="Comic Sans MS" w:hAnsi="Comic Sans MS" w:cs="Comic Sans MS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881D99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81D99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81D99"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881D99"/>
    <w:pPr>
      <w:jc w:val="center"/>
    </w:pPr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81D99"/>
    <w:rPr>
      <w:rFonts w:cs="Times New Roman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881D99"/>
    <w:pPr>
      <w:jc w:val="center"/>
    </w:pPr>
    <w:rPr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81D99"/>
    <w:rPr>
      <w:rFonts w:ascii="Cambria" w:hAnsi="Cambria" w:cs="Cambria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uiPriority w:val="99"/>
    <w:qFormat/>
    <w:rsid w:val="00881D99"/>
    <w:rPr>
      <w:b/>
      <w:bCs/>
    </w:rPr>
  </w:style>
  <w:style w:type="character" w:styleId="Collegamentoipertestuale">
    <w:name w:val="Hyperlink"/>
    <w:basedOn w:val="Carpredefinitoparagrafo"/>
    <w:uiPriority w:val="99"/>
    <w:rsid w:val="00881D9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81D99"/>
    <w:pPr>
      <w:widowControl w:val="0"/>
      <w:tabs>
        <w:tab w:val="left" w:pos="1216"/>
        <w:tab w:val="left" w:pos="2296"/>
        <w:tab w:val="left" w:pos="3376"/>
        <w:tab w:val="left" w:pos="4456"/>
        <w:tab w:val="center" w:pos="4819"/>
        <w:tab w:val="left" w:pos="5536"/>
        <w:tab w:val="left" w:pos="6616"/>
        <w:tab w:val="left" w:pos="7696"/>
        <w:tab w:val="left" w:pos="8776"/>
        <w:tab w:val="right" w:pos="9638"/>
      </w:tabs>
      <w:snapToGrid w:val="0"/>
      <w:spacing w:before="240"/>
      <w:ind w:firstLine="567"/>
      <w:jc w:val="center"/>
    </w:pPr>
    <w:rPr>
      <w:rFonts w:eastAsia="SimSun"/>
      <w:color w:val="000000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81D99"/>
    <w:rPr>
      <w:rFonts w:cs="Times New Roman"/>
      <w:sz w:val="24"/>
      <w:szCs w:val="24"/>
    </w:rPr>
  </w:style>
  <w:style w:type="paragraph" w:styleId="Sommario1">
    <w:name w:val="toc 1"/>
    <w:basedOn w:val="Normale"/>
    <w:next w:val="Normale"/>
    <w:autoRedefine/>
    <w:uiPriority w:val="99"/>
    <w:semiHidden/>
    <w:rsid w:val="00881D99"/>
    <w:pPr>
      <w:widowControl w:val="0"/>
      <w:tabs>
        <w:tab w:val="left" w:pos="426"/>
        <w:tab w:val="right" w:leader="dot" w:pos="8610"/>
      </w:tabs>
      <w:spacing w:line="360" w:lineRule="auto"/>
      <w:ind w:left="426"/>
      <w:jc w:val="center"/>
    </w:pPr>
    <w:rPr>
      <w:b/>
      <w:bCs/>
      <w:smallCaps/>
      <w:noProof/>
      <w:sz w:val="36"/>
      <w:szCs w:val="36"/>
    </w:rPr>
  </w:style>
  <w:style w:type="paragraph" w:customStyle="1" w:styleId="p6">
    <w:name w:val="p6"/>
    <w:basedOn w:val="Normale"/>
    <w:uiPriority w:val="99"/>
    <w:rsid w:val="00881D99"/>
    <w:pPr>
      <w:tabs>
        <w:tab w:val="left" w:pos="1440"/>
        <w:tab w:val="left" w:pos="1720"/>
      </w:tabs>
      <w:spacing w:line="380" w:lineRule="atLeast"/>
      <w:ind w:firstLine="288"/>
      <w:jc w:val="both"/>
    </w:pPr>
  </w:style>
  <w:style w:type="paragraph" w:customStyle="1" w:styleId="p5">
    <w:name w:val="p5"/>
    <w:basedOn w:val="Normale"/>
    <w:uiPriority w:val="99"/>
    <w:rsid w:val="00881D99"/>
    <w:pPr>
      <w:tabs>
        <w:tab w:val="left" w:pos="220"/>
      </w:tabs>
      <w:spacing w:line="240" w:lineRule="atLeast"/>
      <w:ind w:left="1152" w:hanging="288"/>
    </w:pPr>
  </w:style>
  <w:style w:type="paragraph" w:customStyle="1" w:styleId="p1">
    <w:name w:val="p1"/>
    <w:basedOn w:val="Normale"/>
    <w:uiPriority w:val="99"/>
    <w:rsid w:val="00881D99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NormaleWeb">
    <w:name w:val="Normal (Web)"/>
    <w:basedOn w:val="Normale"/>
    <w:uiPriority w:val="99"/>
    <w:rsid w:val="00881D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rsid w:val="00881D9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881D99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81D99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881D99"/>
    <w:rPr>
      <w:rFonts w:cs="Times New Roman"/>
      <w:sz w:val="16"/>
      <w:szCs w:val="16"/>
    </w:rPr>
  </w:style>
  <w:style w:type="paragraph" w:styleId="Elenco">
    <w:name w:val="List"/>
    <w:basedOn w:val="Normale"/>
    <w:autoRedefine/>
    <w:uiPriority w:val="99"/>
    <w:rsid w:val="00881D99"/>
    <w:pPr>
      <w:widowControl w:val="0"/>
      <w:numPr>
        <w:numId w:val="6"/>
      </w:numPr>
      <w:tabs>
        <w:tab w:val="left" w:pos="1216"/>
        <w:tab w:val="left" w:pos="2296"/>
        <w:tab w:val="left" w:pos="3376"/>
        <w:tab w:val="left" w:pos="4456"/>
        <w:tab w:val="left" w:pos="5536"/>
        <w:tab w:val="left" w:pos="6616"/>
        <w:tab w:val="left" w:pos="7696"/>
        <w:tab w:val="left" w:pos="8776"/>
      </w:tabs>
    </w:pPr>
    <w:rPr>
      <w:rFonts w:ascii="Comic Sans MS" w:hAnsi="Comic Sans MS" w:cs="Comic Sans MS"/>
      <w:color w:val="000000"/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881D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81D99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881D99"/>
    <w:rPr>
      <w:rFonts w:cs="Times New Roman"/>
    </w:rPr>
  </w:style>
  <w:style w:type="paragraph" w:customStyle="1" w:styleId="Contenutotabella">
    <w:name w:val="Contenuto tabella"/>
    <w:basedOn w:val="Normale"/>
    <w:rsid w:val="00A54B3D"/>
    <w:pPr>
      <w:suppressLineNumbers/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C8DC7-1F4C-4DE8-B544-DA044AE0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ROFESSIONALE STATALE</vt:lpstr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ROFESSIONALE STATALE</dc:title>
  <dc:creator>rdc</dc:creator>
  <cp:lastModifiedBy>Utente</cp:lastModifiedBy>
  <cp:revision>2</cp:revision>
  <cp:lastPrinted>2016-11-02T20:00:00Z</cp:lastPrinted>
  <dcterms:created xsi:type="dcterms:W3CDTF">2016-11-15T16:20:00Z</dcterms:created>
  <dcterms:modified xsi:type="dcterms:W3CDTF">2016-11-15T16:20:00Z</dcterms:modified>
</cp:coreProperties>
</file>